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Қазақстан</w:t>
      </w:r>
      <w:proofErr w:type="spellEnd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Республикасы</w:t>
      </w:r>
      <w:proofErr w:type="spellEnd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Білім</w:t>
      </w:r>
      <w:proofErr w:type="spellEnd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және</w:t>
      </w:r>
      <w:proofErr w:type="spellEnd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ғылым</w:t>
      </w:r>
      <w:proofErr w:type="spellEnd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министрінің</w:t>
      </w:r>
      <w:proofErr w:type="spellEnd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2012 </w:t>
      </w: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жылғы</w:t>
      </w:r>
      <w:proofErr w:type="spellEnd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21 </w:t>
      </w: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ақпандағы</w:t>
      </w:r>
      <w:proofErr w:type="spellEnd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№ 57 </w:t>
      </w: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бұйрығына</w:t>
      </w:r>
      <w:proofErr w:type="spellEnd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сәйкес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. </w:t>
      </w:r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"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Мемлекеттік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білім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беру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ұйымдарының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бірінші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басшылары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мен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педагогтерін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лауазымға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тағайындау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, </w:t>
      </w:r>
      <w:bookmarkStart w:id="0" w:name="_GoBack"/>
      <w:bookmarkEnd w:id="0"/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лауазымнан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босату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қағидаларын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бекіту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туралы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"</w:t>
      </w:r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Конкурсқа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қатысуға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ниет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білдірген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тұлға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хабарландыруда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көрсетілген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құжаттарды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қабылдау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мерзімінде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келесі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құжаттарды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электрондық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немесе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қағаз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түрінде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жолдайды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:</w:t>
      </w:r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1) осы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Қағидаларға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10-қосымшаға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сәйкес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нысан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бойынша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қоса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берілетін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құжаттардың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тізбесін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көрсете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отырып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,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конкурсқа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қатысу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туралы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proofErr w:type="gram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өтініш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;;</w:t>
      </w:r>
      <w:proofErr w:type="gramEnd"/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2)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жеке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басын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куәландыратын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құжат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немесе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цифрлық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құжаттар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сервисінен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электрондық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құжат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(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сәйкестендіру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үшін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);</w:t>
      </w:r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3)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кадрларды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есепке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алу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бойынша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толтырылған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жеке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іс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парағы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(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нақты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тұрғылықты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мекенжайы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мен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байланыс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телефондары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көрсетілген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– Бар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болса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);</w:t>
      </w:r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     4)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педагогтердің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үлгілік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біліктілік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сипаттамаларымен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бекітілген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лауазымға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қойылатын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біліктілік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талаптарына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сәйкес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білімі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туралы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құжаттардың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көшірмелері</w:t>
      </w:r>
      <w:proofErr w:type="spellEnd"/>
      <w:proofErr w:type="gram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; ;</w:t>
      </w:r>
      <w:proofErr w:type="gramEnd"/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     5)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еңбек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қызметін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растайтын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құжаттың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көшірмесі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(бар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болса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);</w:t>
      </w:r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    6) "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Денсаулық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сақтау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саласындағы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есепке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алу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құжаттамасының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нысандарын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бекіту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туралы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"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Қазақстан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Республикасы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Денсаулық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сақтау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министрінің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міндетін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атқарушының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2020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жылғы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30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қазандағы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№ ҚР ДСМ-175/2020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бұйрығымен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(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Нормативтік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құқықтық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актілерді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мемлекеттік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тіркеу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тізілімінде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№ 21579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болып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тіркелген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)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бекітілген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нысан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бойынша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денсаулық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жағдайы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туралы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proofErr w:type="gram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анықтама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;;</w:t>
      </w:r>
      <w:proofErr w:type="gramEnd"/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     7)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Психоневрологиялық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ұйымнан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анықтама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;</w:t>
      </w:r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     8)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Наркологиялық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ұйымнан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анықтама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;</w:t>
      </w:r>
    </w:p>
    <w:p w:rsidR="00E238D8" w:rsidRPr="00E238D8" w:rsidRDefault="00E238D8" w:rsidP="00E238D8">
      <w:pPr>
        <w:pStyle w:val="a3"/>
        <w:spacing w:after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     9)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ұлттық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біліктілік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тестілеу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сертификаты (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бұдан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әрі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- ТБЖ)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немесе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педагог-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модератордың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, педагог-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сарапшының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, педагог-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зерттеушінің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, педагог-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шебердің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біліктілік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санатының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болуы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туралы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куәлік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(бар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болса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);</w:t>
      </w:r>
    </w:p>
    <w:p w:rsidR="00E238D8" w:rsidRPr="00E238D8" w:rsidRDefault="00E238D8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     10)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педагогтің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бос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немесе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уақытша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бос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лауазымына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кандидаттың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11-қосымшаға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сәйкес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нысан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бойынша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толтырылған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бағалау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 xml:space="preserve"> </w:t>
      </w:r>
      <w:proofErr w:type="spellStart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парағы</w:t>
      </w:r>
      <w:proofErr w:type="spellEnd"/>
      <w:r w:rsidRPr="00E238D8">
        <w:rPr>
          <w:color w:val="000000" w:themeColor="text1"/>
          <w:spacing w:val="2"/>
          <w:sz w:val="28"/>
          <w:szCs w:val="28"/>
          <w:shd w:val="clear" w:color="auto" w:fill="E8E9EB"/>
        </w:rPr>
        <w:t>.</w:t>
      </w:r>
    </w:p>
    <w:p w:rsidR="00E238D8" w:rsidRPr="00E238D8" w:rsidRDefault="00E238D8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</w:p>
    <w:p w:rsidR="00E238D8" w:rsidRPr="00E238D8" w:rsidRDefault="00E238D8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</w:p>
    <w:p w:rsidR="00E238D8" w:rsidRPr="00E238D8" w:rsidRDefault="00E238D8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</w:p>
    <w:p w:rsidR="00E238D8" w:rsidRPr="00E238D8" w:rsidRDefault="00E238D8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</w:p>
    <w:p w:rsidR="00E238D8" w:rsidRPr="00E238D8" w:rsidRDefault="00E238D8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E8E9EB"/>
        </w:rPr>
      </w:pPr>
    </w:p>
    <w:p w:rsidR="00D25991" w:rsidRPr="00E238D8" w:rsidRDefault="00D25991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b/>
          <w:color w:val="000000" w:themeColor="text1"/>
          <w:spacing w:val="2"/>
          <w:sz w:val="28"/>
          <w:szCs w:val="28"/>
          <w:shd w:val="clear" w:color="auto" w:fill="E8E9EB"/>
        </w:rPr>
      </w:pPr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lastRenderedPageBreak/>
        <w:t xml:space="preserve">Согласно </w:t>
      </w:r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Приказ</w:t>
      </w:r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>а</w:t>
      </w:r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</w:rPr>
        <w:t xml:space="preserve"> Министра образования и науки Республики Казахстан от 21 февраля 2012 года № 57. </w:t>
      </w:r>
    </w:p>
    <w:p w:rsidR="00D25991" w:rsidRPr="00E238D8" w:rsidRDefault="00D25991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b/>
          <w:color w:val="000000" w:themeColor="text1"/>
          <w:spacing w:val="2"/>
          <w:sz w:val="28"/>
          <w:szCs w:val="28"/>
          <w:shd w:val="clear" w:color="auto" w:fill="E8E9EB"/>
        </w:rPr>
      </w:pPr>
    </w:p>
    <w:p w:rsidR="00D25991" w:rsidRPr="00D25991" w:rsidRDefault="00D25991" w:rsidP="00E238D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238D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 w:rsidRPr="00D259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 w:rsidRPr="00E238D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D25991" w:rsidRPr="00E238D8" w:rsidRDefault="00D25991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E8E9EB"/>
          <w:lang w:val="kk-KZ"/>
        </w:rPr>
      </w:pPr>
      <w:r w:rsidRPr="00E238D8">
        <w:rPr>
          <w:b/>
          <w:color w:val="000000" w:themeColor="text1"/>
          <w:spacing w:val="2"/>
          <w:sz w:val="28"/>
          <w:szCs w:val="28"/>
          <w:shd w:val="clear" w:color="auto" w:fill="E8E9EB"/>
          <w:lang w:val="kk-KZ"/>
        </w:rPr>
        <w:t xml:space="preserve"> </w:t>
      </w: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853F7" w:rsidRPr="00E238D8" w:rsidRDefault="006853F7" w:rsidP="00E238D8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заявление об участии в конкурсе с указанием перечня прилагаемых документов по форме согласно </w:t>
      </w:r>
      <w:hyperlink r:id="rId5" w:anchor="z463" w:history="1">
        <w:r w:rsidRPr="00E238D8">
          <w:rPr>
            <w:rStyle w:val="a4"/>
            <w:color w:val="000000" w:themeColor="text1"/>
            <w:spacing w:val="2"/>
            <w:sz w:val="28"/>
            <w:szCs w:val="28"/>
          </w:rPr>
          <w:t>приложению 10</w:t>
        </w:r>
      </w:hyperlink>
      <w:r w:rsidRPr="00E238D8">
        <w:rPr>
          <w:color w:val="000000" w:themeColor="text1"/>
          <w:spacing w:val="2"/>
          <w:sz w:val="28"/>
          <w:szCs w:val="28"/>
        </w:rPr>
        <w:t> к настоящим Правилам;</w:t>
      </w: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ind w:left="46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853F7" w:rsidRPr="00E238D8" w:rsidRDefault="006853F7" w:rsidP="00E238D8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ind w:left="82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853F7" w:rsidRPr="00E238D8" w:rsidRDefault="006853F7" w:rsidP="00E238D8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ind w:left="82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6853F7" w:rsidRPr="00E238D8" w:rsidRDefault="00D25991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     </w:t>
      </w:r>
      <w:r w:rsidR="006853F7" w:rsidRPr="00E238D8">
        <w:rPr>
          <w:color w:val="000000" w:themeColor="text1"/>
          <w:spacing w:val="2"/>
          <w:sz w:val="28"/>
          <w:szCs w:val="28"/>
        </w:rPr>
        <w:t>6) справку о состоянии здоровья по форме, утвержденной </w:t>
      </w:r>
      <w:hyperlink r:id="rId6" w:anchor="z3" w:history="1">
        <w:r w:rsidR="006853F7" w:rsidRPr="00E238D8">
          <w:rPr>
            <w:rStyle w:val="a4"/>
            <w:color w:val="000000" w:themeColor="text1"/>
            <w:spacing w:val="2"/>
            <w:sz w:val="28"/>
            <w:szCs w:val="28"/>
          </w:rPr>
          <w:t>приказом</w:t>
        </w:r>
      </w:hyperlink>
      <w:r w:rsidR="006853F7" w:rsidRPr="00E238D8">
        <w:rPr>
          <w:color w:val="000000" w:themeColor="text1"/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25991" w:rsidRPr="00E238D8" w:rsidRDefault="00D25991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      7) справку с психоневрологической организации;</w:t>
      </w:r>
    </w:p>
    <w:p w:rsidR="00D25991" w:rsidRPr="00E238D8" w:rsidRDefault="00D25991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      8) справку с наркологической организации;</w:t>
      </w:r>
    </w:p>
    <w:p w:rsidR="00D25991" w:rsidRPr="00E238D8" w:rsidRDefault="00D25991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25991" w:rsidRPr="00E238D8" w:rsidRDefault="00D25991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853F7" w:rsidRPr="00E238D8" w:rsidRDefault="006853F7" w:rsidP="00E238D8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38D8">
        <w:rPr>
          <w:color w:val="000000" w:themeColor="text1"/>
          <w:spacing w:val="2"/>
          <w:sz w:val="28"/>
          <w:szCs w:val="28"/>
        </w:rPr>
        <w:t>      10) заполненный Оценочный лист кандидата на вакантную или временно вакантную должность педагога по форме согласно </w:t>
      </w:r>
      <w:hyperlink r:id="rId7" w:anchor="z478" w:history="1">
        <w:r w:rsidRPr="00E238D8">
          <w:rPr>
            <w:rStyle w:val="a4"/>
            <w:color w:val="000000" w:themeColor="text1"/>
            <w:spacing w:val="2"/>
            <w:sz w:val="28"/>
            <w:szCs w:val="28"/>
          </w:rPr>
          <w:t>приложению 11</w:t>
        </w:r>
      </w:hyperlink>
      <w:r w:rsidRPr="00E238D8">
        <w:rPr>
          <w:color w:val="000000" w:themeColor="text1"/>
          <w:spacing w:val="2"/>
          <w:sz w:val="28"/>
          <w:szCs w:val="28"/>
        </w:rPr>
        <w:t>.</w:t>
      </w:r>
    </w:p>
    <w:p w:rsidR="00E276CE" w:rsidRPr="00E238D8" w:rsidRDefault="00E276CE" w:rsidP="00E238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76CE" w:rsidRPr="00E238D8" w:rsidSect="00D259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03B"/>
    <w:multiLevelType w:val="hybridMultilevel"/>
    <w:tmpl w:val="2D546FDC"/>
    <w:lvl w:ilvl="0" w:tplc="D51E7566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F7"/>
    <w:rsid w:val="006853F7"/>
    <w:rsid w:val="00D25991"/>
    <w:rsid w:val="00E238D8"/>
    <w:rsid w:val="00E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309E"/>
  <w15:chartTrackingRefBased/>
  <w15:docId w15:val="{3A54D7B7-F00E-44F2-B662-1C674C7C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3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200007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hyperlink" Target="https://adilet.zan.kz/rus/docs/V12000074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ККТиС Колледж</dc:creator>
  <cp:keywords/>
  <dc:description/>
  <cp:lastModifiedBy>ККТиС Колледж</cp:lastModifiedBy>
  <cp:revision>5</cp:revision>
  <dcterms:created xsi:type="dcterms:W3CDTF">2022-02-14T06:01:00Z</dcterms:created>
  <dcterms:modified xsi:type="dcterms:W3CDTF">2022-02-14T06:21:00Z</dcterms:modified>
</cp:coreProperties>
</file>